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05-</w:t>
      </w:r>
      <w:r>
        <w:rPr>
          <w:rFonts w:ascii="Times New Roman" w:eastAsia="Times New Roman" w:hAnsi="Times New Roman" w:cs="Times New Roman"/>
          <w:sz w:val="27"/>
          <w:szCs w:val="27"/>
        </w:rPr>
        <w:t>0009</w:t>
      </w:r>
      <w:r>
        <w:rPr>
          <w:rFonts w:ascii="Times New Roman" w:eastAsia="Times New Roman" w:hAnsi="Times New Roman" w:cs="Times New Roman"/>
          <w:sz w:val="27"/>
          <w:szCs w:val="27"/>
        </w:rPr>
        <w:t>/2608/202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86MS0063-01-2024-010432-85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15 января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город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7"/>
          <w:szCs w:val="27"/>
        </w:rPr>
        <w:t>по адресу: Тюменская об</w:t>
      </w:r>
      <w:r>
        <w:rPr>
          <w:rFonts w:ascii="Times New Roman" w:eastAsia="Times New Roman" w:hAnsi="Times New Roman" w:cs="Times New Roman"/>
          <w:sz w:val="27"/>
          <w:szCs w:val="27"/>
        </w:rPr>
        <w:t>ласть, г. Сургут, ул. Гагарина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д.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1.1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Хаитова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Умара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Сахиджановича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30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4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Style w:val="cat-UserDefinedgrp-45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Хаитов У.С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управлял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транспортным средством </w:t>
      </w:r>
      <w:r>
        <w:rPr>
          <w:rStyle w:val="cat-CarMakeModelgrp-32rplc-18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33rplc-19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зарегистрированным в установленном порядке повторно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чем нарушил п.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«Основных положении по допуску транспортных средств к эксплуатации и обязанности должностных лиц по обеспечению безопасности дорожного движения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(утв. постановлением Совета Министров - Правительства РФ от 23 октября 1993 г. N 1090)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Хаитов У.С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7"/>
          <w:szCs w:val="27"/>
        </w:rPr>
        <w:t>ходатайств не заявлял, вину в совершении правонарушения признал, пояснил, что не поставил автомобиль на учет, поскольку не было денег на страховку. В настоящее время автомобиль зарегистрирован.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Хаитова У.С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6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ДПС </w:t>
      </w:r>
      <w:r>
        <w:rPr>
          <w:rFonts w:ascii="Times New Roman" w:eastAsia="Times New Roman" w:hAnsi="Times New Roman" w:cs="Times New Roman"/>
          <w:sz w:val="27"/>
          <w:szCs w:val="27"/>
        </w:rPr>
        <w:t>Госавтоинспекции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УМВД России по г. Сургуту;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 </w:t>
      </w:r>
      <w:r>
        <w:rPr>
          <w:rFonts w:ascii="Times New Roman" w:eastAsia="Times New Roman" w:hAnsi="Times New Roman" w:cs="Times New Roman"/>
          <w:sz w:val="27"/>
          <w:szCs w:val="27"/>
        </w:rPr>
        <w:t>Хаитова У.С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которого он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приобрел </w:t>
      </w:r>
      <w:r>
        <w:rPr>
          <w:rStyle w:val="cat-UserDefinedgrp-14rplc-3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транспортное средство </w:t>
      </w:r>
      <w:r>
        <w:rPr>
          <w:rStyle w:val="cat-CarMakeModelgrp-32rplc-32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33rplc-33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г. Екатеринбурге у гр. </w:t>
      </w:r>
      <w:r>
        <w:rPr>
          <w:rStyle w:val="cat-UserDefinedgrp-48rplc-3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 тот в свою очередь приобрел у гр. </w:t>
      </w:r>
      <w:r>
        <w:rPr>
          <w:rStyle w:val="cat-UserDefinedgrp-49rplc-3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 Не поставил на учет автомобиль, так как не было денег. О том, что автомобиль снят с учета он не знал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-карточка учета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транспортного средства,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владельцем транспортного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средств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MakeModelgrp-32rplc-39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33rplc-40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являл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50rplc-4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</w:t>
      </w:r>
      <w:r>
        <w:rPr>
          <w:rStyle w:val="cat-UserDefinedgrp-51rplc-4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регистрация прекращена </w:t>
      </w:r>
      <w:r>
        <w:rPr>
          <w:rFonts w:ascii="Times New Roman" w:eastAsia="Times New Roman" w:hAnsi="Times New Roman" w:cs="Times New Roman"/>
          <w:sz w:val="27"/>
          <w:szCs w:val="27"/>
        </w:rPr>
        <w:t>в связи с продажей (передачей) другому лицу;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-постановление по делу об адми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нистративном правонарушении </w:t>
      </w:r>
      <w:r>
        <w:rPr>
          <w:rStyle w:val="cat-UserDefinedgrp-52rplc-4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>Хаитов У.С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привлечен к административной ответственности за совершение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 ст. 12.1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копию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получил лично. Постановление вступило в законную силу </w:t>
      </w:r>
      <w:r>
        <w:rPr>
          <w:rStyle w:val="cat-UserDefinedgrp-17rplc-4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-сведения ГИС ГМП, согласно которых штраф по постановлению </w:t>
      </w:r>
      <w:r>
        <w:rPr>
          <w:rStyle w:val="cat-UserDefinedgrp-52rplc-5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оплачен.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доказательства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признает относим</w:t>
      </w:r>
      <w:r>
        <w:rPr>
          <w:rFonts w:ascii="Times New Roman" w:eastAsia="Times New Roman" w:hAnsi="Times New Roman" w:cs="Times New Roman"/>
          <w:sz w:val="27"/>
          <w:szCs w:val="27"/>
        </w:rPr>
        <w:t>ыми, допустимыми и достоверными</w:t>
      </w:r>
      <w:r>
        <w:rPr>
          <w:rFonts w:ascii="Times New Roman" w:eastAsia="Times New Roman" w:hAnsi="Times New Roman" w:cs="Times New Roman"/>
          <w:sz w:val="27"/>
          <w:szCs w:val="27"/>
        </w:rPr>
        <w:t>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п.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«Основных положении по допуску транспортных средств к эксплуатации и обязанности должностных лиц по обеспечению безопасности дорожного движения (утв. постановлением Совета Министров - Правительства РФ от 23 октября 1993 г. N 1090)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10 суток после их приобретения или таможенного оформления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установлено, что </w:t>
      </w:r>
      <w:r>
        <w:rPr>
          <w:rFonts w:ascii="Times New Roman" w:eastAsia="Times New Roman" w:hAnsi="Times New Roman" w:cs="Times New Roman"/>
          <w:sz w:val="27"/>
          <w:szCs w:val="27"/>
        </w:rPr>
        <w:t>Хаитов У.С</w:t>
      </w:r>
      <w:r>
        <w:rPr>
          <w:rFonts w:ascii="Times New Roman" w:eastAsia="Times New Roman" w:hAnsi="Times New Roman" w:cs="Times New Roman"/>
          <w:sz w:val="27"/>
          <w:szCs w:val="27"/>
        </w:rPr>
        <w:t>. не выполнил требования о регистрации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Государственной инспекции безопасности дорожного движения Министерства внутренних дел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течении 10 суток после приобретения транспортного средства.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ГИБДД УМВД по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53rplc-5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Хаитов У.С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привле</w:t>
      </w:r>
      <w:r>
        <w:rPr>
          <w:rFonts w:ascii="Times New Roman" w:eastAsia="Times New Roman" w:hAnsi="Times New Roman" w:cs="Times New Roman"/>
          <w:sz w:val="27"/>
          <w:szCs w:val="27"/>
        </w:rPr>
        <w:t>чен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по ч. 1 ст. 12.1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штрафу в размере 700 рублей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вступило в законную силу </w:t>
      </w:r>
      <w:r>
        <w:rPr>
          <w:rStyle w:val="cat-UserDefinedgrp-54rplc-6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</w:t>
      </w:r>
      <w:r>
        <w:rPr>
          <w:rFonts w:ascii="Times New Roman" w:eastAsia="Times New Roman" w:hAnsi="Times New Roman" w:cs="Times New Roman"/>
          <w:sz w:val="27"/>
          <w:szCs w:val="27"/>
        </w:rPr>
        <w:t>сполне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ния данного постановления.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 установлено, что штраф, назначенный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ГИБДД УМВД по г. Сургуту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55rplc-6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Хаитовым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не уплачен, соответственно, </w:t>
      </w:r>
      <w:r>
        <w:rPr>
          <w:rFonts w:ascii="Times New Roman" w:eastAsia="Times New Roman" w:hAnsi="Times New Roman" w:cs="Times New Roman"/>
          <w:sz w:val="27"/>
          <w:szCs w:val="27"/>
        </w:rPr>
        <w:t>Хаитов У.С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момент совершения правонарушения </w:t>
      </w:r>
      <w:r>
        <w:rPr>
          <w:rFonts w:ascii="Times New Roman" w:eastAsia="Times New Roman" w:hAnsi="Times New Roman" w:cs="Times New Roman"/>
          <w:sz w:val="27"/>
          <w:szCs w:val="27"/>
        </w:rPr>
        <w:t>считается подвер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нутым данному наказанию.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Объективную сторону состава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1.1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образует </w:t>
      </w:r>
      <w:r>
        <w:rPr>
          <w:rFonts w:ascii="Times New Roman" w:eastAsia="Times New Roman" w:hAnsi="Times New Roman" w:cs="Times New Roman"/>
          <w:sz w:val="27"/>
          <w:szCs w:val="27"/>
        </w:rPr>
        <w:t>управление транспортным средством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зарегистрированн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>м в установленном порядке</w:t>
      </w:r>
      <w:r>
        <w:rPr>
          <w:rFonts w:ascii="Times New Roman" w:eastAsia="Times New Roman" w:hAnsi="Times New Roman" w:cs="Times New Roman"/>
          <w:sz w:val="27"/>
          <w:szCs w:val="27"/>
        </w:rPr>
        <w:t>, если лицо ранее подвергалось административному наказанию за данное правонарушение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Хаитова У.С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ст.12.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повторное совершение административного правонарушения, предусмотренного ч. 1 ст. 12.1 КоАП РФ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ответственность лица, в отношении которого ведется производство по делу об административном правонарушении,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в течении года </w:t>
      </w:r>
      <w:r>
        <w:rPr>
          <w:rFonts w:ascii="Times New Roman" w:eastAsia="Times New Roman" w:hAnsi="Times New Roman" w:cs="Times New Roman"/>
          <w:sz w:val="27"/>
          <w:szCs w:val="27"/>
        </w:rPr>
        <w:t>Хаитов У.С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привлекался к административной ответственности за нарушение Правил дорожного движения, по которому срок, предусмотренный ст. 4.6 КоАП РФ, не истек.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наказания, суд учитывает характер совершенного административного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Хаитова У.С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Хаитова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Умара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Сахиджановича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ч. 1.1 ст. 12.1 КоАП РФ и назначить ему наказание в виде административного штрафа в размере 5000 (пять тысяч)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на расчетный счет № 03100643000000018700 в РКЦ г. Ханты-Мансийска//УФК по Ханты-Мансийскому автономному округу – Югре г. Ханты-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БИК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007162163, </w:t>
      </w:r>
      <w:r>
        <w:rPr>
          <w:rFonts w:ascii="Times New Roman" w:eastAsia="Times New Roman" w:hAnsi="Times New Roman" w:cs="Times New Roman"/>
          <w:sz w:val="27"/>
          <w:szCs w:val="27"/>
        </w:rPr>
        <w:t>кор</w:t>
      </w:r>
      <w:r>
        <w:rPr>
          <w:rFonts w:ascii="Times New Roman" w:eastAsia="Times New Roman" w:hAnsi="Times New Roman" w:cs="Times New Roman"/>
          <w:sz w:val="27"/>
          <w:szCs w:val="27"/>
        </w:rPr>
        <w:t>./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40102810245370000007, ОКТМО 71876000, ИНН 8601010390, КПП 860101001 КОД БК 188 116 011 230 100 01 140, УИН </w:t>
      </w:r>
      <w:r>
        <w:rPr>
          <w:rFonts w:ascii="Times New Roman" w:eastAsia="Times New Roman" w:hAnsi="Times New Roman" w:cs="Times New Roman"/>
          <w:sz w:val="27"/>
          <w:szCs w:val="27"/>
        </w:rPr>
        <w:t>188104862403200</w:t>
      </w:r>
      <w:r>
        <w:rPr>
          <w:rFonts w:ascii="Times New Roman" w:eastAsia="Times New Roman" w:hAnsi="Times New Roman" w:cs="Times New Roman"/>
          <w:sz w:val="27"/>
          <w:szCs w:val="27"/>
        </w:rPr>
        <w:t>29935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января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-2608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30rplc-9">
    <w:name w:val="cat-PassportData grp-30 rplc-9"/>
    <w:basedOn w:val="DefaultParagraphFont"/>
  </w:style>
  <w:style w:type="character" w:customStyle="1" w:styleId="cat-UserDefinedgrp-44rplc-10">
    <w:name w:val="cat-UserDefined grp-44 rplc-10"/>
    <w:basedOn w:val="DefaultParagraphFont"/>
  </w:style>
  <w:style w:type="character" w:customStyle="1" w:styleId="cat-UserDefinedgrp-45rplc-14">
    <w:name w:val="cat-UserDefined grp-45 rplc-14"/>
    <w:basedOn w:val="DefaultParagraphFont"/>
  </w:style>
  <w:style w:type="character" w:customStyle="1" w:styleId="cat-CarMakeModelgrp-32rplc-18">
    <w:name w:val="cat-CarMakeModel grp-32 rplc-18"/>
    <w:basedOn w:val="DefaultParagraphFont"/>
  </w:style>
  <w:style w:type="character" w:customStyle="1" w:styleId="cat-CarNumbergrp-33rplc-19">
    <w:name w:val="cat-CarNumber grp-33 rplc-19"/>
    <w:basedOn w:val="DefaultParagraphFont"/>
  </w:style>
  <w:style w:type="character" w:customStyle="1" w:styleId="cat-UserDefinedgrp-46rplc-25">
    <w:name w:val="cat-UserDefined grp-46 rplc-25"/>
    <w:basedOn w:val="DefaultParagraphFont"/>
  </w:style>
  <w:style w:type="character" w:customStyle="1" w:styleId="cat-UserDefinedgrp-14rplc-31">
    <w:name w:val="cat-UserDefined grp-14 rplc-31"/>
    <w:basedOn w:val="DefaultParagraphFont"/>
  </w:style>
  <w:style w:type="character" w:customStyle="1" w:styleId="cat-CarMakeModelgrp-32rplc-32">
    <w:name w:val="cat-CarMakeModel grp-32 rplc-32"/>
    <w:basedOn w:val="DefaultParagraphFont"/>
  </w:style>
  <w:style w:type="character" w:customStyle="1" w:styleId="cat-CarNumbergrp-33rplc-33">
    <w:name w:val="cat-CarNumber grp-33 rplc-33"/>
    <w:basedOn w:val="DefaultParagraphFont"/>
  </w:style>
  <w:style w:type="character" w:customStyle="1" w:styleId="cat-UserDefinedgrp-48rplc-35">
    <w:name w:val="cat-UserDefined grp-48 rplc-35"/>
    <w:basedOn w:val="DefaultParagraphFont"/>
  </w:style>
  <w:style w:type="character" w:customStyle="1" w:styleId="cat-UserDefinedgrp-49rplc-37">
    <w:name w:val="cat-UserDefined grp-49 rplc-37"/>
    <w:basedOn w:val="DefaultParagraphFont"/>
  </w:style>
  <w:style w:type="character" w:customStyle="1" w:styleId="cat-CarMakeModelgrp-32rplc-39">
    <w:name w:val="cat-CarMakeModel grp-32 rplc-39"/>
    <w:basedOn w:val="DefaultParagraphFont"/>
  </w:style>
  <w:style w:type="character" w:customStyle="1" w:styleId="cat-CarNumbergrp-33rplc-40">
    <w:name w:val="cat-CarNumber grp-33 rplc-40"/>
    <w:basedOn w:val="DefaultParagraphFont"/>
  </w:style>
  <w:style w:type="character" w:customStyle="1" w:styleId="cat-UserDefinedgrp-50rplc-41">
    <w:name w:val="cat-UserDefined grp-50 rplc-41"/>
    <w:basedOn w:val="DefaultParagraphFont"/>
  </w:style>
  <w:style w:type="character" w:customStyle="1" w:styleId="cat-UserDefinedgrp-51rplc-43">
    <w:name w:val="cat-UserDefined grp-51 rplc-43"/>
    <w:basedOn w:val="DefaultParagraphFont"/>
  </w:style>
  <w:style w:type="character" w:customStyle="1" w:styleId="cat-UserDefinedgrp-52rplc-45">
    <w:name w:val="cat-UserDefined grp-52 rplc-45"/>
    <w:basedOn w:val="DefaultParagraphFont"/>
  </w:style>
  <w:style w:type="character" w:customStyle="1" w:styleId="cat-UserDefinedgrp-17rplc-49">
    <w:name w:val="cat-UserDefined grp-17 rplc-49"/>
    <w:basedOn w:val="DefaultParagraphFont"/>
  </w:style>
  <w:style w:type="character" w:customStyle="1" w:styleId="cat-UserDefinedgrp-52rplc-50">
    <w:name w:val="cat-UserDefined grp-52 rplc-50"/>
    <w:basedOn w:val="DefaultParagraphFont"/>
  </w:style>
  <w:style w:type="character" w:customStyle="1" w:styleId="cat-UserDefinedgrp-53rplc-56">
    <w:name w:val="cat-UserDefined grp-53 rplc-56"/>
    <w:basedOn w:val="DefaultParagraphFont"/>
  </w:style>
  <w:style w:type="character" w:customStyle="1" w:styleId="cat-UserDefinedgrp-54rplc-60">
    <w:name w:val="cat-UserDefined grp-54 rplc-60"/>
    <w:basedOn w:val="DefaultParagraphFont"/>
  </w:style>
  <w:style w:type="character" w:customStyle="1" w:styleId="cat-UserDefinedgrp-55rplc-63">
    <w:name w:val="cat-UserDefined grp-55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